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A2E" w:rsidRDefault="005B2A2E" w:rsidP="005B2A2E">
      <w:pPr>
        <w:rPr>
          <w:rFonts w:eastAsia="Times New Roman"/>
        </w:rPr>
      </w:pPr>
      <w:bookmarkStart w:id="0" w:name="_GoBack"/>
      <w:bookmarkEnd w:id="0"/>
      <w:r>
        <w:rPr>
          <w:rFonts w:eastAsia="Times New Roman"/>
          <w:b/>
          <w:bCs/>
        </w:rPr>
        <w:t xml:space="preserve">            ÚRAD VLÁDY </w:t>
      </w:r>
    </w:p>
    <w:p w:rsidR="005B2A2E" w:rsidRDefault="005B2A2E" w:rsidP="005B2A2E">
      <w:pPr>
        <w:rPr>
          <w:rFonts w:eastAsia="Times New Roman"/>
        </w:rPr>
      </w:pPr>
      <w:r>
        <w:rPr>
          <w:rFonts w:eastAsia="Times New Roman"/>
          <w:b/>
          <w:bCs/>
        </w:rPr>
        <w:t>SLOVENSKEJ REPUBLIKY</w:t>
      </w:r>
    </w:p>
    <w:p w:rsidR="005B2A2E" w:rsidRDefault="005B2A2E" w:rsidP="005B2A2E">
      <w:pPr>
        <w:rPr>
          <w:rFonts w:eastAsia="Times New Roman"/>
        </w:rPr>
      </w:pPr>
      <w:r>
        <w:rPr>
          <w:rFonts w:eastAsia="Times New Roman"/>
          <w:b/>
          <w:bCs/>
        </w:rPr>
        <w:t xml:space="preserve">      </w:t>
      </w:r>
      <w:r>
        <w:rPr>
          <w:rFonts w:eastAsia="Times New Roman"/>
        </w:rPr>
        <w:t>sekcia vládnej legislatívy</w:t>
      </w:r>
    </w:p>
    <w:p w:rsidR="005B2A2E" w:rsidRDefault="005B2A2E" w:rsidP="005B2A2E">
      <w:pPr>
        <w:rPr>
          <w:b/>
        </w:rPr>
      </w:pPr>
    </w:p>
    <w:p w:rsidR="005B2A2E" w:rsidRDefault="005B2A2E" w:rsidP="005B2A2E"/>
    <w:p w:rsidR="005B2A2E" w:rsidRDefault="005B2A2E" w:rsidP="005B2A2E"/>
    <w:p w:rsidR="005B2A2E" w:rsidRDefault="005B2A2E" w:rsidP="005B2A2E">
      <w:r>
        <w:t xml:space="preserve">                                                                                                            Na rokovanie vlády</w:t>
      </w:r>
    </w:p>
    <w:p w:rsidR="005B2A2E" w:rsidRDefault="005B2A2E" w:rsidP="005B2A2E">
      <w:r>
        <w:t xml:space="preserve">                                                                                                            Dňa  26. apríla 2017</w:t>
      </w:r>
    </w:p>
    <w:p w:rsidR="005B2A2E" w:rsidRDefault="005B2A2E" w:rsidP="005B2A2E">
      <w:r>
        <w:t xml:space="preserve">                                                                                                            K materiálu č. 17077/2017</w:t>
      </w:r>
    </w:p>
    <w:p w:rsidR="005B2A2E" w:rsidRDefault="005B2A2E" w:rsidP="005B2A2E">
      <w:pPr>
        <w:tabs>
          <w:tab w:val="left" w:pos="6510"/>
        </w:tabs>
      </w:pPr>
      <w:r>
        <w:tab/>
        <w:t>K bodu č. 2</w:t>
      </w:r>
    </w:p>
    <w:p w:rsidR="005B2A2E" w:rsidRDefault="005B2A2E" w:rsidP="005B2A2E"/>
    <w:p w:rsidR="00691CBF" w:rsidRDefault="00691CBF" w:rsidP="005B2A2E"/>
    <w:p w:rsidR="005B2A2E" w:rsidRDefault="005B2A2E" w:rsidP="005B2A2E">
      <w:pPr>
        <w:jc w:val="center"/>
        <w:rPr>
          <w:b/>
        </w:rPr>
      </w:pPr>
      <w:r>
        <w:rPr>
          <w:b/>
        </w:rPr>
        <w:t>S  T  A  N  O V  I  S  K O</w:t>
      </w:r>
    </w:p>
    <w:p w:rsidR="005B2A2E" w:rsidRDefault="005B2A2E" w:rsidP="005B2A2E"/>
    <w:p w:rsidR="005B2A2E" w:rsidRPr="005B2A2E" w:rsidRDefault="005B2A2E" w:rsidP="005B2A2E">
      <w:pPr>
        <w:pStyle w:val="Bezriadkovania"/>
        <w:pBdr>
          <w:bottom w:val="single" w:sz="4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 w:rsidRPr="005B2A2E">
        <w:rPr>
          <w:rFonts w:ascii="Times New Roman" w:hAnsi="Times New Roman"/>
          <w:b/>
          <w:sz w:val="24"/>
          <w:szCs w:val="24"/>
        </w:rPr>
        <w:t>k návrhu nariadenia vlády Slovenskej republiky, ktorým sa mení a dopĺňa nariadenie vlády Slovenskej republiky č. 52/2007 Z. z., ktorým sa ustanovujú požiadavky na uvádzanie osiva krmovín na trh</w:t>
      </w:r>
      <w:r w:rsidR="00EB1F21">
        <w:rPr>
          <w:rFonts w:ascii="Times New Roman" w:hAnsi="Times New Roman"/>
          <w:b/>
          <w:sz w:val="24"/>
          <w:szCs w:val="24"/>
        </w:rPr>
        <w:t xml:space="preserve"> v znení neskorších predpisov</w:t>
      </w:r>
      <w:r w:rsidR="000103DB">
        <w:rPr>
          <w:rFonts w:ascii="Times New Roman" w:hAnsi="Times New Roman"/>
          <w:b/>
          <w:sz w:val="24"/>
          <w:szCs w:val="24"/>
        </w:rPr>
        <w:t xml:space="preserve"> -nové znenie</w:t>
      </w:r>
    </w:p>
    <w:p w:rsidR="005B2A2E" w:rsidRDefault="005B2A2E" w:rsidP="005B2A2E">
      <w:pPr>
        <w:keepNext/>
        <w:jc w:val="center"/>
        <w:outlineLvl w:val="1"/>
        <w:rPr>
          <w:rFonts w:eastAsia="Arial Unicode MS"/>
          <w:b/>
          <w:bCs/>
          <w:szCs w:val="28"/>
        </w:rPr>
      </w:pPr>
    </w:p>
    <w:p w:rsidR="005B2A2E" w:rsidRDefault="005B2A2E" w:rsidP="005B2A2E">
      <w:pPr>
        <w:keepNext/>
        <w:jc w:val="center"/>
        <w:outlineLvl w:val="1"/>
        <w:rPr>
          <w:rFonts w:eastAsia="Arial Unicode MS"/>
          <w:b/>
          <w:bCs/>
          <w:szCs w:val="28"/>
        </w:rPr>
      </w:pPr>
      <w:r w:rsidRPr="005116E0">
        <w:rPr>
          <w:rFonts w:eastAsia="Arial Unicode MS"/>
          <w:b/>
          <w:bCs/>
          <w:szCs w:val="28"/>
        </w:rPr>
        <w:t>I.</w:t>
      </w:r>
    </w:p>
    <w:p w:rsidR="005B2A2E" w:rsidRDefault="005B2A2E" w:rsidP="005B2A2E">
      <w:pPr>
        <w:keepNext/>
        <w:jc w:val="center"/>
        <w:outlineLvl w:val="1"/>
        <w:rPr>
          <w:rFonts w:eastAsia="Arial Unicode MS"/>
          <w:b/>
          <w:bCs/>
          <w:szCs w:val="28"/>
        </w:rPr>
      </w:pPr>
    </w:p>
    <w:p w:rsidR="00F54D65" w:rsidRDefault="005B2A2E" w:rsidP="00F54D65">
      <w:pPr>
        <w:pStyle w:val="Normlnywebov"/>
        <w:spacing w:before="0" w:beforeAutospacing="0" w:after="0" w:afterAutospacing="0"/>
        <w:ind w:firstLine="426"/>
        <w:jc w:val="both"/>
      </w:pPr>
      <w:r>
        <w:t xml:space="preserve"> </w:t>
      </w:r>
      <w:r w:rsidR="00F54D65">
        <w:t>Návrh nariadenia vlády Slovenskej republiky,</w:t>
      </w:r>
      <w:r w:rsidR="00F54D65" w:rsidRPr="0054153B">
        <w:rPr>
          <w:rFonts w:eastAsia="Calibri"/>
          <w:szCs w:val="20"/>
          <w:lang w:eastAsia="cs-CZ"/>
        </w:rPr>
        <w:t xml:space="preserve"> </w:t>
      </w:r>
      <w:r w:rsidR="00F54D65" w:rsidRPr="0054153B">
        <w:rPr>
          <w:rFonts w:eastAsia="Calibri"/>
        </w:rPr>
        <w:t xml:space="preserve">ktorým sa mení a dopĺňa nariadenie vlády Slovenskej republiky č. </w:t>
      </w:r>
      <w:r w:rsidR="00F54D65" w:rsidRPr="00FF37BE">
        <w:t>5</w:t>
      </w:r>
      <w:r w:rsidR="00F54D65">
        <w:t>2</w:t>
      </w:r>
      <w:r w:rsidR="00F54D65" w:rsidRPr="00FF37BE">
        <w:t>/2007</w:t>
      </w:r>
      <w:r w:rsidR="00F54D65">
        <w:t xml:space="preserve"> Z. z.</w:t>
      </w:r>
      <w:r w:rsidR="00F54D65" w:rsidRPr="00FF37BE">
        <w:t xml:space="preserve">, ktorým sa ustanovujú požiadavky na uvádzanie </w:t>
      </w:r>
      <w:r w:rsidR="00F54D65">
        <w:t xml:space="preserve">osiva krmovín </w:t>
      </w:r>
      <w:r w:rsidR="00F54D65" w:rsidRPr="00FF37BE">
        <w:t>na trh</w:t>
      </w:r>
      <w:r w:rsidR="00F54D65">
        <w:t xml:space="preserve"> v znení neskorších predpisov predkladá na rokovanie vlády Slovenskej republiky ministerka pôdohospodárstva a rozvoja vidieka Slovenskej republiky Gabriela </w:t>
      </w:r>
      <w:proofErr w:type="spellStart"/>
      <w:r w:rsidR="00F54D65">
        <w:t>Matečná</w:t>
      </w:r>
      <w:proofErr w:type="spellEnd"/>
      <w:r w:rsidR="00F54D65">
        <w:t xml:space="preserve"> na základe § 2 ods. 1 písm. k) zákona č. 19/2002 Z. z., ktorým sa ustanovujú podmienky vydávania aproximačných nariadení vlády Slovenskej republiky v znení neskorších predpisov.</w:t>
      </w:r>
      <w:r w:rsidR="00F54D65" w:rsidRPr="0054153B">
        <w:rPr>
          <w:rFonts w:eastAsia="Calibri"/>
          <w:szCs w:val="20"/>
          <w:lang w:eastAsia="cs-CZ"/>
        </w:rPr>
        <w:t xml:space="preserve"> </w:t>
      </w:r>
      <w:r w:rsidR="00F54D65">
        <w:t xml:space="preserve">   </w:t>
      </w:r>
    </w:p>
    <w:p w:rsidR="00F54D65" w:rsidRPr="00042967" w:rsidRDefault="00F54D65" w:rsidP="00F54D65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cs-CZ"/>
        </w:rPr>
        <w:t xml:space="preserve">       </w:t>
      </w:r>
      <w:r w:rsidRPr="00042967">
        <w:rPr>
          <w:rFonts w:ascii="Times New Roman" w:eastAsia="Calibri" w:hAnsi="Times New Roman"/>
          <w:sz w:val="24"/>
          <w:szCs w:val="24"/>
          <w:lang w:eastAsia="cs-CZ"/>
        </w:rPr>
        <w:t xml:space="preserve">Návrh nariadenia vlády sa predkladá z dôvodu potreby prevzatia </w:t>
      </w:r>
      <w:r w:rsidRPr="00042967">
        <w:rPr>
          <w:rFonts w:ascii="Times New Roman" w:hAnsi="Times New Roman"/>
          <w:sz w:val="24"/>
          <w:szCs w:val="24"/>
        </w:rPr>
        <w:t xml:space="preserve">časti požiadaviek vykonávacej smernice Komisie (EÚ) 2016/2109 z 1. decembra 2016, ktorou sa mení smernica Rady 66/401/EHS, pokiaľ ide o zahrnutie nových druhov a botanického názvu druhu </w:t>
      </w:r>
      <w:proofErr w:type="spellStart"/>
      <w:r w:rsidRPr="00042967">
        <w:rPr>
          <w:rFonts w:ascii="Times New Roman" w:hAnsi="Times New Roman"/>
          <w:i/>
          <w:sz w:val="24"/>
          <w:szCs w:val="24"/>
        </w:rPr>
        <w:t>Lolium</w:t>
      </w:r>
      <w:proofErr w:type="spellEnd"/>
      <w:r w:rsidRPr="00042967">
        <w:rPr>
          <w:rFonts w:ascii="Times New Roman" w:hAnsi="Times New Roman"/>
          <w:sz w:val="24"/>
          <w:szCs w:val="24"/>
        </w:rPr>
        <w:t xml:space="preserve"> × </w:t>
      </w:r>
      <w:proofErr w:type="spellStart"/>
      <w:r w:rsidRPr="00042967">
        <w:rPr>
          <w:rFonts w:ascii="Times New Roman" w:hAnsi="Times New Roman"/>
          <w:i/>
          <w:sz w:val="24"/>
          <w:szCs w:val="24"/>
        </w:rPr>
        <w:t>boucheanum</w:t>
      </w:r>
      <w:proofErr w:type="spellEnd"/>
      <w:r w:rsidRPr="000429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2967">
        <w:rPr>
          <w:rFonts w:ascii="Times New Roman" w:hAnsi="Times New Roman"/>
          <w:sz w:val="24"/>
          <w:szCs w:val="24"/>
        </w:rPr>
        <w:t>Kunth</w:t>
      </w:r>
      <w:proofErr w:type="spellEnd"/>
      <w:r w:rsidRPr="00042967">
        <w:rPr>
          <w:rFonts w:ascii="Times New Roman" w:hAnsi="Times New Roman"/>
          <w:sz w:val="24"/>
          <w:szCs w:val="24"/>
        </w:rPr>
        <w:t xml:space="preserve"> (Ú. v. EÚ L327, 2.12.2016). </w:t>
      </w:r>
    </w:p>
    <w:p w:rsidR="00F54D65" w:rsidRPr="00042967" w:rsidRDefault="00F54D65" w:rsidP="00F54D65">
      <w:pPr>
        <w:pStyle w:val="Bezriadkovania"/>
        <w:jc w:val="both"/>
        <w:rPr>
          <w:rFonts w:ascii="Times New Roman" w:eastAsia="MS Mincho" w:hAnsi="Times New Roman"/>
          <w:sz w:val="24"/>
          <w:szCs w:val="24"/>
          <w:lang w:eastAsia="cs-CZ"/>
        </w:rPr>
      </w:pPr>
      <w:r>
        <w:rPr>
          <w:rFonts w:ascii="Times New Roman" w:eastAsia="MS Mincho" w:hAnsi="Times New Roman"/>
          <w:sz w:val="24"/>
          <w:szCs w:val="24"/>
          <w:lang w:eastAsia="cs-CZ"/>
        </w:rPr>
        <w:t xml:space="preserve">       </w:t>
      </w:r>
      <w:r w:rsidRPr="00042967">
        <w:rPr>
          <w:rFonts w:ascii="Times New Roman" w:eastAsia="MS Mincho" w:hAnsi="Times New Roman"/>
          <w:sz w:val="24"/>
          <w:szCs w:val="24"/>
          <w:lang w:eastAsia="cs-CZ"/>
        </w:rPr>
        <w:t xml:space="preserve">Návrh nariadenia vlády nebude predmetom </w:t>
      </w:r>
      <w:proofErr w:type="spellStart"/>
      <w:r w:rsidRPr="00042967">
        <w:rPr>
          <w:rFonts w:ascii="Times New Roman" w:eastAsia="MS Mincho" w:hAnsi="Times New Roman"/>
          <w:sz w:val="24"/>
          <w:szCs w:val="24"/>
          <w:lang w:eastAsia="cs-CZ"/>
        </w:rPr>
        <w:t>vnútrokomunitárneho</w:t>
      </w:r>
      <w:proofErr w:type="spellEnd"/>
      <w:r w:rsidRPr="00042967">
        <w:rPr>
          <w:rFonts w:ascii="Times New Roman" w:eastAsia="MS Mincho" w:hAnsi="Times New Roman"/>
          <w:sz w:val="24"/>
          <w:szCs w:val="24"/>
          <w:lang w:eastAsia="cs-CZ"/>
        </w:rPr>
        <w:t xml:space="preserve"> pripomienkového konania.</w:t>
      </w:r>
    </w:p>
    <w:p w:rsidR="00F54D65" w:rsidRPr="00042967" w:rsidRDefault="00F54D65" w:rsidP="00F54D65">
      <w:pPr>
        <w:pStyle w:val="Bezriadkovania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</w:t>
      </w:r>
      <w:r w:rsidRPr="00042967">
        <w:rPr>
          <w:rFonts w:ascii="Times New Roman" w:eastAsia="Calibri" w:hAnsi="Times New Roman"/>
          <w:sz w:val="24"/>
          <w:szCs w:val="24"/>
        </w:rPr>
        <w:t xml:space="preserve">Dátum nadobudnutia účinnosti nariadenia vlády sa v súlade s termínom určeným na prebratie vykonávacej smernice </w:t>
      </w:r>
      <w:r w:rsidRPr="00042967">
        <w:rPr>
          <w:rFonts w:ascii="Times New Roman" w:eastAsia="Calibri" w:hAnsi="Times New Roman"/>
          <w:sz w:val="24"/>
          <w:szCs w:val="24"/>
          <w:lang w:eastAsia="cs-CZ"/>
        </w:rPr>
        <w:t xml:space="preserve">Komisie </w:t>
      </w:r>
      <w:r w:rsidRPr="00042967">
        <w:rPr>
          <w:rFonts w:ascii="Times New Roman" w:hAnsi="Times New Roman"/>
          <w:sz w:val="24"/>
          <w:szCs w:val="24"/>
        </w:rPr>
        <w:t xml:space="preserve">(EÚ) 2016/2109 </w:t>
      </w:r>
      <w:r w:rsidRPr="00042967">
        <w:rPr>
          <w:rFonts w:ascii="Times New Roman" w:eastAsia="Calibri" w:hAnsi="Times New Roman"/>
          <w:sz w:val="24"/>
          <w:szCs w:val="24"/>
          <w:lang w:eastAsia="cs-CZ"/>
        </w:rPr>
        <w:t xml:space="preserve">do právneho poriadku Slovenskej republiky </w:t>
      </w:r>
      <w:r w:rsidRPr="00042967">
        <w:rPr>
          <w:rFonts w:ascii="Times New Roman" w:eastAsia="Calibri" w:hAnsi="Times New Roman"/>
          <w:sz w:val="24"/>
          <w:szCs w:val="24"/>
        </w:rPr>
        <w:t xml:space="preserve">navrhuje na </w:t>
      </w:r>
      <w:r w:rsidRPr="00042967">
        <w:rPr>
          <w:rStyle w:val="Textzstupnhosymbolu"/>
          <w:sz w:val="24"/>
          <w:szCs w:val="24"/>
        </w:rPr>
        <w:t>1. január 2018</w:t>
      </w:r>
      <w:r w:rsidRPr="00042967">
        <w:rPr>
          <w:rFonts w:ascii="Times New Roman" w:eastAsia="Calibri" w:hAnsi="Times New Roman"/>
          <w:sz w:val="24"/>
          <w:szCs w:val="24"/>
        </w:rPr>
        <w:t>.</w:t>
      </w:r>
    </w:p>
    <w:p w:rsidR="00F54D65" w:rsidRDefault="00F54D65" w:rsidP="00F54D65">
      <w:pPr>
        <w:pStyle w:val="Bezriadkovania"/>
        <w:jc w:val="both"/>
        <w:rPr>
          <w:rFonts w:ascii="Times New Roman" w:eastAsia="Calibri" w:hAnsi="Times New Roman"/>
          <w:sz w:val="24"/>
          <w:szCs w:val="24"/>
          <w:lang w:eastAsia="cs-CZ"/>
        </w:rPr>
      </w:pPr>
      <w:r>
        <w:rPr>
          <w:rFonts w:ascii="Times New Roman" w:eastAsia="Calibri" w:hAnsi="Times New Roman"/>
          <w:sz w:val="24"/>
          <w:szCs w:val="24"/>
          <w:lang w:eastAsia="cs-CZ"/>
        </w:rPr>
        <w:t xml:space="preserve">       </w:t>
      </w:r>
      <w:r w:rsidRPr="00042967">
        <w:rPr>
          <w:rFonts w:ascii="Times New Roman" w:eastAsia="Calibri" w:hAnsi="Times New Roman"/>
          <w:sz w:val="24"/>
          <w:szCs w:val="24"/>
          <w:lang w:eastAsia="cs-CZ"/>
        </w:rPr>
        <w:t xml:space="preserve">Predložený návrh nariadenia vlády </w:t>
      </w:r>
      <w:r>
        <w:rPr>
          <w:rFonts w:ascii="Times New Roman" w:eastAsia="Calibri" w:hAnsi="Times New Roman"/>
          <w:sz w:val="24"/>
          <w:szCs w:val="24"/>
          <w:lang w:eastAsia="cs-CZ"/>
        </w:rPr>
        <w:t xml:space="preserve">podľa predkladateľa </w:t>
      </w:r>
      <w:r w:rsidRPr="00042967">
        <w:rPr>
          <w:rFonts w:ascii="Times New Roman" w:eastAsia="Calibri" w:hAnsi="Times New Roman"/>
          <w:sz w:val="24"/>
          <w:szCs w:val="24"/>
          <w:lang w:eastAsia="cs-CZ"/>
        </w:rPr>
        <w:t>nebude mať vplyv na rozpočet verejnej správy, sociálne vplyvy, vplyv na životné prostredie, </w:t>
      </w:r>
      <w:r>
        <w:rPr>
          <w:rFonts w:ascii="Times New Roman" w:eastAsia="Calibri" w:hAnsi="Times New Roman"/>
          <w:sz w:val="24"/>
          <w:szCs w:val="24"/>
          <w:lang w:eastAsia="cs-CZ"/>
        </w:rPr>
        <w:t>vplyv na</w:t>
      </w:r>
      <w:r w:rsidRPr="00042967">
        <w:rPr>
          <w:rFonts w:ascii="Times New Roman" w:eastAsia="Calibri" w:hAnsi="Times New Roman"/>
          <w:sz w:val="24"/>
          <w:szCs w:val="24"/>
          <w:lang w:eastAsia="cs-CZ"/>
        </w:rPr>
        <w:t xml:space="preserve"> informatizáciu spoločnosti</w:t>
      </w:r>
      <w:r>
        <w:rPr>
          <w:rFonts w:ascii="Times New Roman" w:eastAsia="Calibri" w:hAnsi="Times New Roman"/>
          <w:sz w:val="24"/>
          <w:szCs w:val="24"/>
          <w:lang w:eastAsia="cs-CZ"/>
        </w:rPr>
        <w:t>,</w:t>
      </w:r>
      <w:r w:rsidRPr="00042967">
        <w:rPr>
          <w:rFonts w:ascii="Times New Roman" w:eastAsia="Calibri" w:hAnsi="Times New Roman"/>
          <w:sz w:val="24"/>
          <w:szCs w:val="24"/>
          <w:lang w:eastAsia="cs-CZ"/>
        </w:rPr>
        <w:t xml:space="preserve"> ani </w:t>
      </w:r>
      <w:r>
        <w:rPr>
          <w:rFonts w:ascii="Times New Roman" w:eastAsia="Calibri" w:hAnsi="Times New Roman"/>
          <w:sz w:val="24"/>
          <w:szCs w:val="24"/>
          <w:lang w:eastAsia="cs-CZ"/>
        </w:rPr>
        <w:t xml:space="preserve">vplyv </w:t>
      </w:r>
      <w:r w:rsidRPr="00042967">
        <w:rPr>
          <w:rFonts w:ascii="Times New Roman" w:eastAsia="Calibri" w:hAnsi="Times New Roman"/>
          <w:sz w:val="24"/>
          <w:szCs w:val="24"/>
          <w:lang w:eastAsia="cs-CZ"/>
        </w:rPr>
        <w:t xml:space="preserve">na služby verejnej správy pre občana a bude mať negatívny aj pozitívny vplyv na podnikateľské prostredie. </w:t>
      </w:r>
    </w:p>
    <w:p w:rsidR="00F54D65" w:rsidRDefault="00F54D65" w:rsidP="00F54D65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DE79EF">
        <w:rPr>
          <w:rFonts w:ascii="Times New Roman" w:hAnsi="Times New Roman"/>
          <w:sz w:val="24"/>
          <w:szCs w:val="24"/>
        </w:rPr>
        <w:t>Návrh nariadenia vlády je podľa predkladateľa v súlade s Ústavou Slovenskej republiky, ústavnými zákonmi, ostatnými</w:t>
      </w:r>
      <w:r>
        <w:rPr>
          <w:rFonts w:ascii="Times New Roman" w:hAnsi="Times New Roman"/>
          <w:sz w:val="24"/>
          <w:szCs w:val="24"/>
        </w:rPr>
        <w:t xml:space="preserve"> všeobecne záväznými právnymi predpismi,</w:t>
      </w:r>
      <w:r w:rsidRPr="00DE79EF">
        <w:rPr>
          <w:rFonts w:ascii="Times New Roman" w:hAnsi="Times New Roman"/>
          <w:sz w:val="24"/>
          <w:szCs w:val="24"/>
        </w:rPr>
        <w:t xml:space="preserve"> nálezmi Ústavného súdu Slovenskej republiky, právne záväznými aktmi Európskej únie, medzinárodnými zmluvami a inými medzinárodnými dokumentmi, ktorými je Slovenská republika viazaná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F54D65" w:rsidRPr="00042967" w:rsidRDefault="00F54D65" w:rsidP="00F54D65">
      <w:pPr>
        <w:pStyle w:val="Bezriadkovania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042967">
        <w:rPr>
          <w:rFonts w:ascii="Times New Roman" w:hAnsi="Times New Roman"/>
          <w:sz w:val="24"/>
          <w:szCs w:val="24"/>
        </w:rPr>
        <w:t xml:space="preserve">Návrh </w:t>
      </w:r>
      <w:r>
        <w:rPr>
          <w:rFonts w:ascii="Times New Roman" w:hAnsi="Times New Roman"/>
          <w:sz w:val="24"/>
          <w:szCs w:val="24"/>
        </w:rPr>
        <w:t xml:space="preserve">nariadenia vlády </w:t>
      </w:r>
      <w:r w:rsidRPr="00042967">
        <w:rPr>
          <w:rFonts w:ascii="Times New Roman" w:hAnsi="Times New Roman"/>
          <w:sz w:val="24"/>
          <w:szCs w:val="24"/>
        </w:rPr>
        <w:t xml:space="preserve">bol predmetom medzirezortného pripomienkového konania, ktorého výsledky sú uvedené vo vyhodnotení pripomienkového konania. Návrh </w:t>
      </w:r>
      <w:r>
        <w:rPr>
          <w:rFonts w:ascii="Times New Roman" w:hAnsi="Times New Roman"/>
          <w:sz w:val="24"/>
          <w:szCs w:val="24"/>
        </w:rPr>
        <w:t xml:space="preserve">nariadenia vlády </w:t>
      </w:r>
      <w:r w:rsidRPr="00042967">
        <w:rPr>
          <w:rFonts w:ascii="Times New Roman" w:hAnsi="Times New Roman"/>
          <w:sz w:val="24"/>
          <w:szCs w:val="24"/>
        </w:rPr>
        <w:t xml:space="preserve">sa </w:t>
      </w:r>
      <w:r>
        <w:rPr>
          <w:rFonts w:ascii="Times New Roman" w:hAnsi="Times New Roman"/>
          <w:sz w:val="24"/>
          <w:szCs w:val="24"/>
        </w:rPr>
        <w:t xml:space="preserve">na rokovanie vlády Slovenskej republiky </w:t>
      </w:r>
      <w:r w:rsidRPr="00042967">
        <w:rPr>
          <w:rFonts w:ascii="Times New Roman" w:hAnsi="Times New Roman"/>
          <w:sz w:val="24"/>
          <w:szCs w:val="24"/>
        </w:rPr>
        <w:t xml:space="preserve">predkladá bez rozporov. </w:t>
      </w:r>
    </w:p>
    <w:p w:rsidR="00F54D65" w:rsidRPr="00042967" w:rsidRDefault="00F54D65" w:rsidP="00F54D65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 w:rsidRPr="00042967">
        <w:rPr>
          <w:rFonts w:ascii="Times New Roman" w:hAnsi="Times New Roman"/>
          <w:sz w:val="24"/>
          <w:szCs w:val="24"/>
        </w:rPr>
        <w:t xml:space="preserve">   </w:t>
      </w:r>
    </w:p>
    <w:p w:rsidR="00F54D65" w:rsidRPr="00042967" w:rsidRDefault="00F54D65" w:rsidP="00F54D65">
      <w:pPr>
        <w:pStyle w:val="Bezriadkovania"/>
        <w:jc w:val="both"/>
        <w:rPr>
          <w:rStyle w:val="Textzstupnhosymbolu"/>
          <w:sz w:val="24"/>
          <w:szCs w:val="24"/>
        </w:rPr>
      </w:pPr>
    </w:p>
    <w:p w:rsidR="005B2A2E" w:rsidRDefault="005B2A2E" w:rsidP="00F54D65">
      <w:pPr>
        <w:pStyle w:val="Normlnywebov"/>
        <w:spacing w:before="0" w:beforeAutospacing="0" w:after="0" w:afterAutospacing="0"/>
        <w:jc w:val="both"/>
      </w:pPr>
    </w:p>
    <w:p w:rsidR="005B2A2E" w:rsidRDefault="005B2A2E" w:rsidP="005B2A2E">
      <w:pPr>
        <w:spacing w:after="100" w:afterAutospacing="1"/>
        <w:jc w:val="center"/>
        <w:rPr>
          <w:b/>
        </w:rPr>
      </w:pPr>
      <w:r>
        <w:rPr>
          <w:b/>
        </w:rPr>
        <w:t xml:space="preserve">  II.</w:t>
      </w:r>
    </w:p>
    <w:p w:rsidR="005B2A2E" w:rsidRPr="009C72DD" w:rsidRDefault="005B2A2E" w:rsidP="005B2A2E">
      <w:pPr>
        <w:jc w:val="both"/>
        <w:rPr>
          <w:rFonts w:eastAsia="Times New Roman"/>
          <w:lang w:val="cs-CZ" w:eastAsia="cs-CZ"/>
        </w:rPr>
      </w:pPr>
      <w:proofErr w:type="spellStart"/>
      <w:r w:rsidRPr="009C72DD">
        <w:rPr>
          <w:rFonts w:eastAsia="Times New Roman"/>
          <w:lang w:val="cs-CZ" w:eastAsia="cs-CZ"/>
        </w:rPr>
        <w:t>Legislatívna</w:t>
      </w:r>
      <w:proofErr w:type="spellEnd"/>
      <w:r w:rsidRPr="009C72DD">
        <w:rPr>
          <w:rFonts w:eastAsia="Times New Roman"/>
          <w:lang w:val="cs-CZ" w:eastAsia="cs-CZ"/>
        </w:rPr>
        <w:t xml:space="preserve"> rada vlády </w:t>
      </w:r>
      <w:proofErr w:type="spellStart"/>
      <w:r w:rsidRPr="009C72DD">
        <w:rPr>
          <w:rFonts w:eastAsia="Times New Roman"/>
          <w:lang w:val="cs-CZ" w:eastAsia="cs-CZ"/>
        </w:rPr>
        <w:t>Slovenskej</w:t>
      </w:r>
      <w:proofErr w:type="spellEnd"/>
      <w:r w:rsidRPr="009C72DD">
        <w:rPr>
          <w:rFonts w:eastAsia="Times New Roman"/>
          <w:lang w:val="cs-CZ" w:eastAsia="cs-CZ"/>
        </w:rPr>
        <w:t xml:space="preserve"> republiky </w:t>
      </w:r>
      <w:proofErr w:type="spellStart"/>
      <w:r w:rsidRPr="009C72DD">
        <w:rPr>
          <w:rFonts w:eastAsia="Times New Roman"/>
          <w:lang w:val="cs-CZ" w:eastAsia="cs-CZ"/>
        </w:rPr>
        <w:t>prerokovala</w:t>
      </w:r>
      <w:proofErr w:type="spellEnd"/>
      <w:r w:rsidRPr="009C72DD">
        <w:rPr>
          <w:rFonts w:eastAsia="Times New Roman"/>
          <w:lang w:val="cs-CZ" w:eastAsia="cs-CZ"/>
        </w:rPr>
        <w:t xml:space="preserve"> </w:t>
      </w:r>
      <w:proofErr w:type="spellStart"/>
      <w:r w:rsidRPr="009C72DD">
        <w:rPr>
          <w:rFonts w:eastAsia="Times New Roman"/>
          <w:lang w:val="cs-CZ" w:eastAsia="cs-CZ"/>
        </w:rPr>
        <w:t>predmetný</w:t>
      </w:r>
      <w:proofErr w:type="spellEnd"/>
      <w:r w:rsidRPr="009C72DD">
        <w:rPr>
          <w:rFonts w:eastAsia="Times New Roman"/>
          <w:lang w:val="cs-CZ" w:eastAsia="cs-CZ"/>
        </w:rPr>
        <w:t xml:space="preserve"> náv</w:t>
      </w:r>
      <w:r>
        <w:rPr>
          <w:rFonts w:eastAsia="Times New Roman"/>
          <w:lang w:val="cs-CZ" w:eastAsia="cs-CZ"/>
        </w:rPr>
        <w:t xml:space="preserve">rh </w:t>
      </w:r>
      <w:proofErr w:type="spellStart"/>
      <w:r>
        <w:rPr>
          <w:rFonts w:eastAsia="Times New Roman"/>
          <w:lang w:val="cs-CZ" w:eastAsia="cs-CZ"/>
        </w:rPr>
        <w:t>nariadenia</w:t>
      </w:r>
      <w:proofErr w:type="spellEnd"/>
      <w:r>
        <w:rPr>
          <w:rFonts w:eastAsia="Times New Roman"/>
          <w:lang w:val="cs-CZ" w:eastAsia="cs-CZ"/>
        </w:rPr>
        <w:t xml:space="preserve"> vlády na </w:t>
      </w:r>
      <w:proofErr w:type="spellStart"/>
      <w:r>
        <w:rPr>
          <w:rFonts w:eastAsia="Times New Roman"/>
          <w:lang w:val="cs-CZ" w:eastAsia="cs-CZ"/>
        </w:rPr>
        <w:t>svojom</w:t>
      </w:r>
      <w:proofErr w:type="spellEnd"/>
      <w:r>
        <w:rPr>
          <w:rFonts w:eastAsia="Times New Roman"/>
          <w:lang w:val="cs-CZ" w:eastAsia="cs-CZ"/>
        </w:rPr>
        <w:t xml:space="preserve"> </w:t>
      </w:r>
      <w:proofErr w:type="spellStart"/>
      <w:r>
        <w:rPr>
          <w:rFonts w:eastAsia="Times New Roman"/>
          <w:lang w:val="cs-CZ" w:eastAsia="cs-CZ"/>
        </w:rPr>
        <w:t>zasadnutí</w:t>
      </w:r>
      <w:proofErr w:type="spellEnd"/>
      <w:r>
        <w:rPr>
          <w:rFonts w:eastAsia="Times New Roman"/>
          <w:lang w:val="cs-CZ" w:eastAsia="cs-CZ"/>
        </w:rPr>
        <w:t xml:space="preserve"> </w:t>
      </w:r>
      <w:r w:rsidR="00DE5880">
        <w:rPr>
          <w:rFonts w:eastAsia="Times New Roman"/>
          <w:lang w:val="cs-CZ" w:eastAsia="cs-CZ"/>
        </w:rPr>
        <w:t xml:space="preserve">18. </w:t>
      </w:r>
      <w:proofErr w:type="spellStart"/>
      <w:r w:rsidR="00DE5880">
        <w:rPr>
          <w:rFonts w:eastAsia="Times New Roman"/>
          <w:lang w:val="cs-CZ" w:eastAsia="cs-CZ"/>
        </w:rPr>
        <w:t>apríla</w:t>
      </w:r>
      <w:proofErr w:type="spellEnd"/>
      <w:r>
        <w:rPr>
          <w:rFonts w:eastAsia="Times New Roman"/>
          <w:lang w:val="cs-CZ" w:eastAsia="cs-CZ"/>
        </w:rPr>
        <w:t xml:space="preserve"> 201</w:t>
      </w:r>
      <w:r w:rsidR="00DE5880">
        <w:rPr>
          <w:rFonts w:eastAsia="Times New Roman"/>
          <w:lang w:val="cs-CZ" w:eastAsia="cs-CZ"/>
        </w:rPr>
        <w:t>7</w:t>
      </w:r>
      <w:r w:rsidRPr="009C72DD">
        <w:rPr>
          <w:rFonts w:eastAsia="Times New Roman"/>
          <w:lang w:val="cs-CZ" w:eastAsia="cs-CZ"/>
        </w:rPr>
        <w:t xml:space="preserve"> a odporučila </w:t>
      </w:r>
      <w:proofErr w:type="spellStart"/>
      <w:r w:rsidRPr="009C72DD">
        <w:rPr>
          <w:rFonts w:eastAsia="Times New Roman"/>
          <w:lang w:val="cs-CZ" w:eastAsia="cs-CZ"/>
        </w:rPr>
        <w:t>vláde</w:t>
      </w:r>
      <w:proofErr w:type="spellEnd"/>
      <w:r w:rsidRPr="009C72DD">
        <w:rPr>
          <w:rFonts w:eastAsia="Times New Roman"/>
          <w:lang w:val="cs-CZ" w:eastAsia="cs-CZ"/>
        </w:rPr>
        <w:t xml:space="preserve"> </w:t>
      </w:r>
      <w:proofErr w:type="spellStart"/>
      <w:r w:rsidRPr="009C72DD">
        <w:rPr>
          <w:rFonts w:eastAsia="Times New Roman"/>
          <w:lang w:val="cs-CZ" w:eastAsia="cs-CZ"/>
        </w:rPr>
        <w:t>Slovenskej</w:t>
      </w:r>
      <w:proofErr w:type="spellEnd"/>
      <w:r w:rsidRPr="009C72DD">
        <w:rPr>
          <w:rFonts w:eastAsia="Times New Roman"/>
          <w:lang w:val="cs-CZ" w:eastAsia="cs-CZ"/>
        </w:rPr>
        <w:t xml:space="preserve"> republiky návrh </w:t>
      </w:r>
      <w:proofErr w:type="spellStart"/>
      <w:r>
        <w:rPr>
          <w:rFonts w:eastAsia="Times New Roman"/>
          <w:lang w:val="cs-CZ" w:eastAsia="cs-CZ"/>
        </w:rPr>
        <w:t>nariadenia</w:t>
      </w:r>
      <w:proofErr w:type="spellEnd"/>
      <w:r>
        <w:rPr>
          <w:rFonts w:eastAsia="Times New Roman"/>
          <w:lang w:val="cs-CZ" w:eastAsia="cs-CZ"/>
        </w:rPr>
        <w:t xml:space="preserve"> vlády</w:t>
      </w:r>
      <w:r w:rsidRPr="009C72DD">
        <w:rPr>
          <w:rFonts w:eastAsia="Times New Roman"/>
          <w:lang w:val="cs-CZ" w:eastAsia="cs-CZ"/>
        </w:rPr>
        <w:t xml:space="preserve"> </w:t>
      </w:r>
      <w:proofErr w:type="spellStart"/>
      <w:r w:rsidRPr="009C72DD">
        <w:rPr>
          <w:rFonts w:eastAsia="Times New Roman"/>
          <w:lang w:val="cs-CZ" w:eastAsia="cs-CZ"/>
        </w:rPr>
        <w:t>schváliť</w:t>
      </w:r>
      <w:proofErr w:type="spellEnd"/>
      <w:r w:rsidRPr="009C72DD">
        <w:rPr>
          <w:rFonts w:eastAsia="Times New Roman"/>
          <w:lang w:val="cs-CZ" w:eastAsia="cs-CZ"/>
        </w:rPr>
        <w:t xml:space="preserve"> po </w:t>
      </w:r>
      <w:proofErr w:type="gramStart"/>
      <w:r w:rsidRPr="009C72DD">
        <w:rPr>
          <w:rFonts w:eastAsia="Times New Roman"/>
          <w:lang w:val="cs-CZ" w:eastAsia="cs-CZ"/>
        </w:rPr>
        <w:t>zapracova</w:t>
      </w:r>
      <w:r>
        <w:rPr>
          <w:rFonts w:eastAsia="Times New Roman"/>
          <w:lang w:val="cs-CZ" w:eastAsia="cs-CZ"/>
        </w:rPr>
        <w:t>ní</w:t>
      </w:r>
      <w:proofErr w:type="gramEnd"/>
      <w:r>
        <w:rPr>
          <w:rFonts w:eastAsia="Times New Roman"/>
          <w:lang w:val="cs-CZ" w:eastAsia="cs-CZ"/>
        </w:rPr>
        <w:t xml:space="preserve"> jej </w:t>
      </w:r>
      <w:proofErr w:type="spellStart"/>
      <w:r>
        <w:rPr>
          <w:rFonts w:eastAsia="Times New Roman"/>
          <w:lang w:val="cs-CZ" w:eastAsia="cs-CZ"/>
        </w:rPr>
        <w:t>pripomienok</w:t>
      </w:r>
      <w:proofErr w:type="spellEnd"/>
      <w:r>
        <w:rPr>
          <w:rFonts w:eastAsia="Times New Roman"/>
          <w:lang w:val="cs-CZ" w:eastAsia="cs-CZ"/>
        </w:rPr>
        <w:t xml:space="preserve"> a </w:t>
      </w:r>
      <w:proofErr w:type="spellStart"/>
      <w:r>
        <w:rPr>
          <w:rFonts w:eastAsia="Times New Roman"/>
          <w:lang w:val="cs-CZ" w:eastAsia="cs-CZ"/>
        </w:rPr>
        <w:t>odporúčaní</w:t>
      </w:r>
      <w:proofErr w:type="spellEnd"/>
      <w:r w:rsidRPr="009C72DD">
        <w:rPr>
          <w:rFonts w:eastAsia="Times New Roman"/>
          <w:lang w:val="cs-CZ" w:eastAsia="cs-CZ"/>
        </w:rPr>
        <w:t>.</w:t>
      </w:r>
    </w:p>
    <w:p w:rsidR="005B2A2E" w:rsidRPr="00A05E9C" w:rsidRDefault="005B2A2E" w:rsidP="005B2A2E">
      <w:pPr>
        <w:pStyle w:val="Bezriadkovania"/>
        <w:jc w:val="both"/>
        <w:rPr>
          <w:rFonts w:ascii="Times New Roman" w:hAnsi="Times New Roman"/>
          <w:sz w:val="24"/>
          <w:szCs w:val="24"/>
        </w:rPr>
      </w:pPr>
    </w:p>
    <w:p w:rsidR="005B2A2E" w:rsidRPr="009C72DD" w:rsidRDefault="005B2A2E" w:rsidP="005B2A2E">
      <w:pPr>
        <w:rPr>
          <w:rFonts w:eastAsia="Times New Roman"/>
          <w:lang w:val="cs-CZ" w:eastAsia="cs-CZ"/>
        </w:rPr>
      </w:pPr>
    </w:p>
    <w:p w:rsidR="005B2A2E" w:rsidRDefault="005B2A2E" w:rsidP="005B2A2E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 III.</w:t>
      </w:r>
    </w:p>
    <w:p w:rsidR="005B2A2E" w:rsidRDefault="005B2A2E" w:rsidP="005B2A2E">
      <w:pPr>
        <w:jc w:val="center"/>
        <w:rPr>
          <w:rFonts w:eastAsia="Times New Roman"/>
        </w:rPr>
      </w:pPr>
    </w:p>
    <w:p w:rsidR="005B2A2E" w:rsidRDefault="005B2A2E" w:rsidP="005B2A2E">
      <w:pPr>
        <w:tabs>
          <w:tab w:val="left" w:pos="567"/>
        </w:tabs>
        <w:jc w:val="both"/>
        <w:rPr>
          <w:b/>
        </w:rPr>
      </w:pPr>
      <w:r w:rsidRPr="00C95AC0">
        <w:t>Sekcia vládnej legislatívy Úradu vlády Slovenskej republiky konštatuje, že  p</w:t>
      </w:r>
      <w:r>
        <w:t xml:space="preserve">ripomienky Legislatívnej rady vlády Slovenskej republiky </w:t>
      </w:r>
      <w:r w:rsidRPr="00C95AC0">
        <w:rPr>
          <w:b/>
        </w:rPr>
        <w:t>(</w:t>
      </w:r>
      <w:r w:rsidR="00DE5880">
        <w:rPr>
          <w:b/>
        </w:rPr>
        <w:t>5</w:t>
      </w:r>
      <w:r>
        <w:rPr>
          <w:b/>
        </w:rPr>
        <w:t xml:space="preserve"> </w:t>
      </w:r>
      <w:r w:rsidRPr="00C95AC0">
        <w:rPr>
          <w:b/>
        </w:rPr>
        <w:t>pripomien</w:t>
      </w:r>
      <w:r>
        <w:rPr>
          <w:b/>
        </w:rPr>
        <w:t>ok</w:t>
      </w:r>
      <w:r w:rsidRPr="00C95AC0">
        <w:rPr>
          <w:b/>
        </w:rPr>
        <w:t>)</w:t>
      </w:r>
      <w:r w:rsidRPr="00C95AC0">
        <w:t xml:space="preserve"> sú v nov</w:t>
      </w:r>
      <w:r>
        <w:t>om znení návrhu nariadenia vlády</w:t>
      </w:r>
      <w:r w:rsidRPr="00C95AC0">
        <w:t xml:space="preserve"> zapracované, a preto odporúča vláde Slovenskej republiky</w:t>
      </w:r>
      <w:r w:rsidRPr="009A3DD2">
        <w:t xml:space="preserve"> </w:t>
      </w:r>
      <w:r>
        <w:t>n</w:t>
      </w:r>
      <w:r w:rsidRPr="00C03B3B">
        <w:t xml:space="preserve">ávrh </w:t>
      </w:r>
      <w:r>
        <w:t xml:space="preserve">nariadenia vlády Slovenskej republiky, ktorým sa mení a dopĺňa nariadenie vlády Slovenskej republiky č. </w:t>
      </w:r>
      <w:r w:rsidR="00001371" w:rsidRPr="00FF37BE">
        <w:t>5</w:t>
      </w:r>
      <w:r w:rsidR="00001371">
        <w:t>2</w:t>
      </w:r>
      <w:r w:rsidR="00001371" w:rsidRPr="00FF37BE">
        <w:t>/2007</w:t>
      </w:r>
      <w:r w:rsidR="00001371">
        <w:t xml:space="preserve"> Z. z.</w:t>
      </w:r>
      <w:r w:rsidR="00001371" w:rsidRPr="00FF37BE">
        <w:t xml:space="preserve">, ktorým sa ustanovujú požiadavky na uvádzanie </w:t>
      </w:r>
      <w:r w:rsidR="00001371">
        <w:t xml:space="preserve">osiva krmovín </w:t>
      </w:r>
      <w:r w:rsidR="00001371" w:rsidRPr="00FF37BE">
        <w:t>na trh</w:t>
      </w:r>
      <w:r w:rsidR="00001371">
        <w:t xml:space="preserve"> v znení neskorších predpisov </w:t>
      </w:r>
      <w:r w:rsidRPr="006E596D">
        <w:rPr>
          <w:b/>
        </w:rPr>
        <w:t>schváliť</w:t>
      </w:r>
      <w:r w:rsidR="00DE5880">
        <w:rPr>
          <w:b/>
        </w:rPr>
        <w:t xml:space="preserve"> v predloženom znení.</w:t>
      </w:r>
    </w:p>
    <w:p w:rsidR="005B2A2E" w:rsidRDefault="005B2A2E" w:rsidP="005B2A2E">
      <w:pPr>
        <w:tabs>
          <w:tab w:val="left" w:pos="567"/>
        </w:tabs>
        <w:jc w:val="both"/>
        <w:rPr>
          <w:b/>
        </w:rPr>
      </w:pPr>
    </w:p>
    <w:p w:rsidR="005B2A2E" w:rsidRDefault="005B2A2E" w:rsidP="005B2A2E">
      <w:pPr>
        <w:tabs>
          <w:tab w:val="left" w:pos="567"/>
        </w:tabs>
        <w:jc w:val="both"/>
      </w:pPr>
    </w:p>
    <w:p w:rsidR="005B2A2E" w:rsidRPr="00491A20" w:rsidRDefault="005B2A2E" w:rsidP="005B2A2E">
      <w:pPr>
        <w:jc w:val="both"/>
        <w:rPr>
          <w:rFonts w:eastAsia="Times New Roman"/>
          <w:b/>
        </w:rPr>
      </w:pPr>
    </w:p>
    <w:p w:rsidR="005B2A2E" w:rsidRDefault="005B2A2E" w:rsidP="005B2A2E">
      <w:pPr>
        <w:rPr>
          <w:rFonts w:eastAsia="Times New Roman"/>
        </w:rPr>
      </w:pPr>
      <w:r>
        <w:rPr>
          <w:rFonts w:eastAsia="Times New Roman"/>
        </w:rPr>
        <w:t xml:space="preserve">V Bratislave </w:t>
      </w:r>
      <w:r w:rsidR="00001371">
        <w:rPr>
          <w:rFonts w:eastAsia="Times New Roman"/>
        </w:rPr>
        <w:t>2</w:t>
      </w:r>
      <w:r w:rsidR="002628DD">
        <w:rPr>
          <w:rFonts w:eastAsia="Times New Roman"/>
        </w:rPr>
        <w:t>5</w:t>
      </w:r>
      <w:r>
        <w:rPr>
          <w:rFonts w:eastAsia="Times New Roman"/>
        </w:rPr>
        <w:t xml:space="preserve">. </w:t>
      </w:r>
      <w:r w:rsidR="00001371">
        <w:rPr>
          <w:rFonts w:eastAsia="Times New Roman"/>
        </w:rPr>
        <w:t>apríl</w:t>
      </w:r>
      <w:r>
        <w:rPr>
          <w:rFonts w:eastAsia="Times New Roman"/>
        </w:rPr>
        <w:t>a 201</w:t>
      </w:r>
      <w:r w:rsidR="00001371">
        <w:rPr>
          <w:rFonts w:eastAsia="Times New Roman"/>
        </w:rPr>
        <w:t>7</w:t>
      </w:r>
    </w:p>
    <w:p w:rsidR="00F67BEA" w:rsidRDefault="00F67BEA" w:rsidP="005B2A2E">
      <w:pPr>
        <w:rPr>
          <w:rFonts w:eastAsia="Times New Roman"/>
        </w:rPr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5B2A2E" w:rsidRDefault="005B2A2E" w:rsidP="005B2A2E">
      <w:pPr>
        <w:tabs>
          <w:tab w:val="left" w:pos="6660"/>
        </w:tabs>
      </w:pPr>
    </w:p>
    <w:p w:rsidR="009F30AE" w:rsidRDefault="009F30AE"/>
    <w:sectPr w:rsidR="009F3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A27C64"/>
    <w:multiLevelType w:val="hybridMultilevel"/>
    <w:tmpl w:val="7D8CFB50"/>
    <w:lvl w:ilvl="0" w:tplc="A9F2391E">
      <w:start w:val="1"/>
      <w:numFmt w:val="decimal"/>
      <w:pStyle w:val="odsek1"/>
      <w:lvlText w:val="(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kern w:val="0"/>
        <w:position w:val="0"/>
        <w:sz w:val="24"/>
      </w:rPr>
    </w:lvl>
    <w:lvl w:ilvl="1" w:tplc="041B0019">
      <w:start w:val="1"/>
      <w:numFmt w:val="lowerLetter"/>
      <w:lvlText w:val="%2."/>
      <w:lvlJc w:val="left"/>
      <w:pPr>
        <w:ind w:left="2149" w:hanging="360"/>
      </w:pPr>
    </w:lvl>
    <w:lvl w:ilvl="2" w:tplc="041B001B">
      <w:start w:val="1"/>
      <w:numFmt w:val="lowerRoman"/>
      <w:lvlText w:val="%3."/>
      <w:lvlJc w:val="right"/>
      <w:pPr>
        <w:ind w:left="2869" w:hanging="180"/>
      </w:pPr>
    </w:lvl>
    <w:lvl w:ilvl="3" w:tplc="041B000F">
      <w:start w:val="1"/>
      <w:numFmt w:val="decimal"/>
      <w:lvlText w:val="%4."/>
      <w:lvlJc w:val="left"/>
      <w:pPr>
        <w:ind w:left="3589" w:hanging="360"/>
      </w:pPr>
    </w:lvl>
    <w:lvl w:ilvl="4" w:tplc="041B0019">
      <w:start w:val="1"/>
      <w:numFmt w:val="lowerLetter"/>
      <w:lvlText w:val="%5."/>
      <w:lvlJc w:val="left"/>
      <w:pPr>
        <w:ind w:left="4309" w:hanging="360"/>
      </w:pPr>
    </w:lvl>
    <w:lvl w:ilvl="5" w:tplc="041B001B">
      <w:start w:val="1"/>
      <w:numFmt w:val="lowerRoman"/>
      <w:lvlText w:val="%6."/>
      <w:lvlJc w:val="right"/>
      <w:pPr>
        <w:ind w:left="5029" w:hanging="180"/>
      </w:pPr>
    </w:lvl>
    <w:lvl w:ilvl="6" w:tplc="041B000F">
      <w:start w:val="1"/>
      <w:numFmt w:val="decimal"/>
      <w:lvlText w:val="%7."/>
      <w:lvlJc w:val="left"/>
      <w:pPr>
        <w:ind w:left="5749" w:hanging="360"/>
      </w:pPr>
    </w:lvl>
    <w:lvl w:ilvl="7" w:tplc="041B0019">
      <w:start w:val="1"/>
      <w:numFmt w:val="lowerLetter"/>
      <w:lvlText w:val="%8."/>
      <w:lvlJc w:val="left"/>
      <w:pPr>
        <w:ind w:left="6469" w:hanging="360"/>
      </w:pPr>
    </w:lvl>
    <w:lvl w:ilvl="8" w:tplc="041B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70F"/>
    <w:rsid w:val="00001371"/>
    <w:rsid w:val="000103DB"/>
    <w:rsid w:val="000E0A4F"/>
    <w:rsid w:val="00115A70"/>
    <w:rsid w:val="001D63AC"/>
    <w:rsid w:val="001F1C78"/>
    <w:rsid w:val="002628DD"/>
    <w:rsid w:val="003771E1"/>
    <w:rsid w:val="005B2A2E"/>
    <w:rsid w:val="006141F4"/>
    <w:rsid w:val="00691CBF"/>
    <w:rsid w:val="006A1A1C"/>
    <w:rsid w:val="007B370F"/>
    <w:rsid w:val="00826717"/>
    <w:rsid w:val="00942E27"/>
    <w:rsid w:val="009F30AE"/>
    <w:rsid w:val="00DE5880"/>
    <w:rsid w:val="00EB1F21"/>
    <w:rsid w:val="00F54D65"/>
    <w:rsid w:val="00F6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B2A2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5B2A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odsek1">
    <w:name w:val="odsek1"/>
    <w:basedOn w:val="Normlny"/>
    <w:qFormat/>
    <w:rsid w:val="005B2A2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eastAsia="Times New Roman"/>
      <w:szCs w:val="20"/>
    </w:rPr>
  </w:style>
  <w:style w:type="paragraph" w:customStyle="1" w:styleId="odsek">
    <w:name w:val="odsek"/>
    <w:basedOn w:val="Normlny"/>
    <w:qFormat/>
    <w:rsid w:val="005B2A2E"/>
    <w:pPr>
      <w:keepNext/>
      <w:ind w:firstLine="709"/>
      <w:jc w:val="both"/>
    </w:pPr>
    <w:rPr>
      <w:rFonts w:eastAsiaTheme="minorHAnsi"/>
    </w:rPr>
  </w:style>
  <w:style w:type="paragraph" w:styleId="Normlnywebov">
    <w:name w:val="Normal (Web)"/>
    <w:basedOn w:val="Normlny"/>
    <w:uiPriority w:val="99"/>
    <w:unhideWhenUsed/>
    <w:rsid w:val="005B2A2E"/>
    <w:pPr>
      <w:spacing w:before="100" w:beforeAutospacing="1" w:after="100" w:afterAutospacing="1"/>
    </w:pPr>
    <w:rPr>
      <w:rFonts w:eastAsia="Times New Roman"/>
    </w:rPr>
  </w:style>
  <w:style w:type="character" w:styleId="Textzstupnhosymbolu">
    <w:name w:val="Placeholder Text"/>
    <w:basedOn w:val="Predvolenpsmoodseku"/>
    <w:uiPriority w:val="99"/>
    <w:semiHidden/>
    <w:rsid w:val="00F54D65"/>
    <w:rPr>
      <w:rFonts w:ascii="Times New Roman" w:hAnsi="Times New Roman" w:cs="Times New Roman" w:hint="default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B2A2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5B2A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odsek1">
    <w:name w:val="odsek1"/>
    <w:basedOn w:val="Normlny"/>
    <w:qFormat/>
    <w:rsid w:val="005B2A2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eastAsia="Times New Roman"/>
      <w:szCs w:val="20"/>
    </w:rPr>
  </w:style>
  <w:style w:type="paragraph" w:customStyle="1" w:styleId="odsek">
    <w:name w:val="odsek"/>
    <w:basedOn w:val="Normlny"/>
    <w:qFormat/>
    <w:rsid w:val="005B2A2E"/>
    <w:pPr>
      <w:keepNext/>
      <w:ind w:firstLine="709"/>
      <w:jc w:val="both"/>
    </w:pPr>
    <w:rPr>
      <w:rFonts w:eastAsiaTheme="minorHAnsi"/>
    </w:rPr>
  </w:style>
  <w:style w:type="paragraph" w:styleId="Normlnywebov">
    <w:name w:val="Normal (Web)"/>
    <w:basedOn w:val="Normlny"/>
    <w:uiPriority w:val="99"/>
    <w:unhideWhenUsed/>
    <w:rsid w:val="005B2A2E"/>
    <w:pPr>
      <w:spacing w:before="100" w:beforeAutospacing="1" w:after="100" w:afterAutospacing="1"/>
    </w:pPr>
    <w:rPr>
      <w:rFonts w:eastAsia="Times New Roman"/>
    </w:rPr>
  </w:style>
  <w:style w:type="character" w:styleId="Textzstupnhosymbolu">
    <w:name w:val="Placeholder Text"/>
    <w:basedOn w:val="Predvolenpsmoodseku"/>
    <w:uiPriority w:val="99"/>
    <w:semiHidden/>
    <w:rsid w:val="00F54D65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WKX3UHSAJ2R6-2-775874</_dlc_DocId>
    <_dlc_DocIdUrl xmlns="e60a29af-d413-48d4-bd90-fe9d2a897e4b">
      <Url>https://ovdmasv601/sites/DMS/_layouts/15/DocIdRedir.aspx?ID=WKX3UHSAJ2R6-2-775874</Url>
      <Description>WKX3UHSAJ2R6-2-775874</Description>
    </_dlc_DocIdUrl>
  </documentManagement>
</p:properties>
</file>

<file path=customXml/itemProps1.xml><?xml version="1.0" encoding="utf-8"?>
<ds:datastoreItem xmlns:ds="http://schemas.openxmlformats.org/officeDocument/2006/customXml" ds:itemID="{7AA7DF63-95C2-42B1-8CD0-EC26826BB177}"/>
</file>

<file path=customXml/itemProps2.xml><?xml version="1.0" encoding="utf-8"?>
<ds:datastoreItem xmlns:ds="http://schemas.openxmlformats.org/officeDocument/2006/customXml" ds:itemID="{FD636D0C-D4B5-4B06-A831-4C7D23F3ADC0}"/>
</file>

<file path=customXml/itemProps3.xml><?xml version="1.0" encoding="utf-8"?>
<ds:datastoreItem xmlns:ds="http://schemas.openxmlformats.org/officeDocument/2006/customXml" ds:itemID="{024B258F-DD1A-47D9-B8F8-CBF7C8499B0C}"/>
</file>

<file path=customXml/itemProps4.xml><?xml version="1.0" encoding="utf-8"?>
<ds:datastoreItem xmlns:ds="http://schemas.openxmlformats.org/officeDocument/2006/customXml" ds:itemID="{394F0958-528A-41D1-A045-7CD1F16BAE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Královičová Daniela</dc:creator>
  <cp:lastModifiedBy>Csánová Renáta</cp:lastModifiedBy>
  <cp:revision>2</cp:revision>
  <cp:lastPrinted>2017-04-25T06:42:00Z</cp:lastPrinted>
  <dcterms:created xsi:type="dcterms:W3CDTF">2017-04-25T07:27:00Z</dcterms:created>
  <dcterms:modified xsi:type="dcterms:W3CDTF">2017-04-25T07:27:00Z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301cbba6-3c71-4948-8ffd-98a5941ca463</vt:lpwstr>
  </property>
</Properties>
</file>